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Замоскворецкой межрайонной прокуратурой утвержден обвинительный акт по уголовному делу в отношении 26-летнего мужчины</w:t>
      </w:r>
    </w:p>
    <w:p w:rsidR="001071E5" w:rsidRDefault="001071E5" w:rsidP="001071E5">
      <w:pPr>
        <w:spacing w:after="0" w:line="240" w:lineRule="auto"/>
        <w:rPr>
          <w:rFonts w:ascii="Times New Roman" w:hAnsi="Times New Roman"/>
          <w:sz w:val="28"/>
          <w:szCs w:val="28"/>
        </w:rPr>
      </w:pPr>
    </w:p>
    <w:p w:rsidR="0010618D" w:rsidRPr="0010618D" w:rsidRDefault="0010618D" w:rsidP="0010618D">
      <w:pPr>
        <w:pBdr>
          <w:top w:val="nil"/>
          <w:left w:val="nil"/>
          <w:bottom w:val="nil"/>
          <w:right w:val="nil"/>
          <w:between w:val="nil"/>
          <w:bar w:val="nil"/>
        </w:pBdr>
        <w:spacing w:after="0" w:line="259" w:lineRule="auto"/>
        <w:ind w:firstLine="709"/>
        <w:jc w:val="both"/>
        <w:rPr>
          <w:rFonts w:ascii="Times New Roman" w:eastAsia="Times New Roman" w:hAnsi="Times New Roman"/>
          <w:color w:val="000000"/>
          <w:sz w:val="28"/>
          <w:szCs w:val="28"/>
          <w:u w:color="000000"/>
          <w:bdr w:val="nil"/>
          <w:lang w:eastAsia="ru-RU"/>
        </w:rPr>
      </w:pPr>
      <w:r w:rsidRPr="0010618D">
        <w:rPr>
          <w:rFonts w:ascii="Times New Roman" w:eastAsia="Times New Roman" w:hAnsi="Times New Roman"/>
          <w:color w:val="000000"/>
          <w:sz w:val="28"/>
          <w:szCs w:val="28"/>
          <w:u w:color="000000"/>
          <w:bdr w:val="nil"/>
          <w:lang w:eastAsia="ru-RU"/>
        </w:rPr>
        <w:t>Замоскворецкой межрайонной прокуратурой утвержден обвинительн</w:t>
      </w:r>
      <w:r w:rsidRPr="0010618D">
        <w:rPr>
          <w:rFonts w:ascii="Times New Roman" w:hAnsi="Times New Roman"/>
          <w:color w:val="000000"/>
          <w:sz w:val="28"/>
          <w:szCs w:val="28"/>
          <w:u w:color="000000"/>
          <w:bdr w:val="nil"/>
          <w:lang w:eastAsia="ru-RU"/>
        </w:rPr>
        <w:t xml:space="preserve">ый акт по уголовному делу в отношении 26-летнего мужчины, обвиняемого </w:t>
      </w:r>
      <w:r w:rsidRPr="0010618D">
        <w:rPr>
          <w:rFonts w:ascii="Times New Roman" w:hAnsi="Times New Roman"/>
          <w:color w:val="000000"/>
          <w:sz w:val="28"/>
          <w:szCs w:val="28"/>
          <w:u w:color="000000"/>
          <w:bdr w:val="nil"/>
          <w:lang w:eastAsia="ru-RU"/>
        </w:rPr>
        <w:br/>
        <w:t>в совершении кражи, т.е. преступления, предусмотренного ч. 1 ст. 158 УК РФ.</w:t>
      </w:r>
    </w:p>
    <w:p w:rsidR="0010618D" w:rsidRPr="0010618D" w:rsidRDefault="0010618D" w:rsidP="0010618D">
      <w:pPr>
        <w:pBdr>
          <w:top w:val="nil"/>
          <w:left w:val="nil"/>
          <w:bottom w:val="nil"/>
          <w:right w:val="nil"/>
          <w:between w:val="nil"/>
          <w:bar w:val="nil"/>
        </w:pBdr>
        <w:spacing w:after="0" w:line="259" w:lineRule="auto"/>
        <w:ind w:firstLine="708"/>
        <w:jc w:val="both"/>
        <w:rPr>
          <w:rFonts w:ascii="Times New Roman" w:hAnsi="Times New Roman"/>
          <w:color w:val="000000"/>
          <w:sz w:val="28"/>
          <w:szCs w:val="28"/>
          <w:u w:color="000000"/>
          <w:bdr w:val="nil"/>
          <w:lang w:eastAsia="ru-RU"/>
        </w:rPr>
      </w:pPr>
      <w:r w:rsidRPr="0010618D">
        <w:rPr>
          <w:rFonts w:ascii="Times New Roman" w:eastAsia="Times New Roman" w:hAnsi="Times New Roman"/>
          <w:color w:val="000000"/>
          <w:sz w:val="28"/>
          <w:szCs w:val="28"/>
          <w:u w:color="000000"/>
          <w:bdr w:val="nil"/>
          <w:lang w:eastAsia="ru-RU"/>
        </w:rPr>
        <w:t xml:space="preserve">В ходе </w:t>
      </w:r>
      <w:r w:rsidRPr="0010618D">
        <w:rPr>
          <w:rFonts w:ascii="Times New Roman" w:hAnsi="Times New Roman"/>
          <w:color w:val="000000"/>
          <w:sz w:val="28"/>
          <w:szCs w:val="28"/>
          <w:u w:color="000000"/>
          <w:bdr w:val="nil"/>
          <w:lang w:eastAsia="ru-RU"/>
        </w:rPr>
        <w:t xml:space="preserve">расследования установлено, что </w:t>
      </w:r>
      <w:r w:rsidRPr="0010618D">
        <w:rPr>
          <w:rFonts w:ascii="Times New Roman" w:hAnsi="Times New Roman"/>
          <w:iCs/>
          <w:color w:val="000000"/>
          <w:sz w:val="28"/>
          <w:szCs w:val="28"/>
          <w:u w:color="000000"/>
          <w:bdr w:val="nil"/>
          <w:lang w:eastAsia="ru-RU"/>
        </w:rPr>
        <w:t>он</w:t>
      </w:r>
      <w:r w:rsidRPr="0010618D">
        <w:rPr>
          <w:rFonts w:ascii="Times New Roman" w:hAnsi="Times New Roman"/>
          <w:color w:val="000000"/>
          <w:sz w:val="28"/>
          <w:szCs w:val="28"/>
          <w:u w:color="000000"/>
          <w:bdr w:val="nil"/>
          <w:lang w:eastAsia="ru-RU"/>
        </w:rPr>
        <w:t xml:space="preserve">, находясь в торговом зале магазина «Дикси» по адресу: г. Москва, ул. Мытная, д. 46, стр. 5, тайно похитил товар, выставленный на продажу, а именно 9 банок кофе, на общую сумму 3 520 рублей 17 копеек, после чего пройдя мимо кассовой зоны, </w:t>
      </w:r>
      <w:r w:rsidRPr="0010618D">
        <w:rPr>
          <w:rFonts w:ascii="Times New Roman" w:hAnsi="Times New Roman"/>
          <w:color w:val="000000"/>
          <w:sz w:val="28"/>
          <w:szCs w:val="28"/>
          <w:u w:color="000000"/>
          <w:bdr w:val="nil"/>
          <w:lang w:eastAsia="ru-RU"/>
        </w:rPr>
        <w:br/>
        <w:t xml:space="preserve">не оплатив стоимость вышеуказанных товаров, вышел из магазина, </w:t>
      </w:r>
      <w:r w:rsidRPr="0010618D">
        <w:rPr>
          <w:rFonts w:ascii="Times New Roman" w:hAnsi="Times New Roman"/>
          <w:color w:val="000000"/>
          <w:sz w:val="28"/>
          <w:szCs w:val="28"/>
          <w:u w:color="000000"/>
          <w:bdr w:val="nil"/>
          <w:lang w:eastAsia="ru-RU"/>
        </w:rPr>
        <w:br/>
        <w:t>и впоследствии с похищенным имуществом скрылся, распорядившись похищенным товаром по своему усмотрению.</w:t>
      </w:r>
    </w:p>
    <w:p w:rsidR="0010618D" w:rsidRPr="0010618D" w:rsidRDefault="0010618D" w:rsidP="0010618D">
      <w:pPr>
        <w:pBdr>
          <w:top w:val="nil"/>
          <w:left w:val="nil"/>
          <w:bottom w:val="nil"/>
          <w:right w:val="nil"/>
          <w:between w:val="nil"/>
          <w:bar w:val="nil"/>
        </w:pBdr>
        <w:spacing w:after="0" w:line="259" w:lineRule="auto"/>
        <w:ind w:firstLine="708"/>
        <w:jc w:val="both"/>
        <w:rPr>
          <w:rFonts w:ascii="Times New Roman" w:hAnsi="Times New Roman"/>
          <w:color w:val="000000"/>
          <w:sz w:val="28"/>
          <w:szCs w:val="28"/>
          <w:u w:color="000000"/>
          <w:bdr w:val="nil"/>
          <w:lang w:eastAsia="ru-RU"/>
        </w:rPr>
      </w:pPr>
      <w:r w:rsidRPr="0010618D">
        <w:rPr>
          <w:rFonts w:ascii="Times New Roman" w:eastAsia="Times New Roman" w:hAnsi="Times New Roman"/>
          <w:color w:val="000000"/>
          <w:sz w:val="28"/>
          <w:szCs w:val="28"/>
          <w:u w:color="000000"/>
          <w:bdr w:val="nil"/>
          <w:lang w:eastAsia="ru-RU"/>
        </w:rPr>
        <w:t xml:space="preserve">Первым заместителем Замоскворецкого межрайонного прокурора </w:t>
      </w:r>
      <w:r w:rsidRPr="0010618D">
        <w:rPr>
          <w:rFonts w:ascii="Times New Roman" w:eastAsia="Times New Roman" w:hAnsi="Times New Roman"/>
          <w:color w:val="000000"/>
          <w:sz w:val="28"/>
          <w:szCs w:val="28"/>
          <w:u w:color="000000"/>
          <w:bdr w:val="nil"/>
          <w:lang w:eastAsia="ru-RU"/>
        </w:rPr>
        <w:br/>
        <w:t>г</w:t>
      </w:r>
      <w:r w:rsidRPr="0010618D">
        <w:rPr>
          <w:rFonts w:ascii="Times New Roman" w:hAnsi="Times New Roman"/>
          <w:color w:val="000000"/>
          <w:sz w:val="28"/>
          <w:szCs w:val="28"/>
          <w:u w:color="000000"/>
          <w:bdr w:val="nil"/>
          <w:lang w:eastAsia="ru-RU"/>
        </w:rPr>
        <w:t xml:space="preserve">. Москвы принято решение об утверждении обвинительного заключения </w:t>
      </w:r>
      <w:r w:rsidRPr="0010618D">
        <w:rPr>
          <w:rFonts w:ascii="Times New Roman" w:hAnsi="Times New Roman"/>
          <w:color w:val="000000"/>
          <w:sz w:val="28"/>
          <w:szCs w:val="28"/>
          <w:u w:color="000000"/>
          <w:bdr w:val="nil"/>
          <w:lang w:eastAsia="ru-RU"/>
        </w:rPr>
        <w:br/>
        <w:t>и о направлении уголовного дела мировому судье судебного участка № 396 района Якиманка г. Москвы для рассмотрения по существу.</w:t>
      </w:r>
    </w:p>
    <w:p w:rsidR="001071E5" w:rsidRDefault="001071E5" w:rsidP="001071E5">
      <w:pPr>
        <w:spacing w:after="0" w:line="240" w:lineRule="auto"/>
        <w:ind w:firstLine="708"/>
        <w:jc w:val="both"/>
        <w:rPr>
          <w:rFonts w:ascii="Times New Roman" w:hAnsi="Times New Roman"/>
          <w:sz w:val="28"/>
          <w:szCs w:val="28"/>
        </w:rPr>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Вынесен приговор участником организованной группы «</w:t>
      </w:r>
      <w:proofErr w:type="spellStart"/>
      <w:r w:rsidR="0010618D" w:rsidRPr="0010618D">
        <w:rPr>
          <w:rFonts w:ascii="Times New Roman" w:hAnsi="Times New Roman" w:cs="Times New Roman"/>
          <w:sz w:val="28"/>
          <w:szCs w:val="28"/>
          <w:u w:val="single"/>
        </w:rPr>
        <w:t>лжеюристов</w:t>
      </w:r>
      <w:proofErr w:type="spellEnd"/>
      <w:r w:rsidR="0010618D" w:rsidRPr="0010618D">
        <w:rPr>
          <w:rFonts w:ascii="Times New Roman" w:hAnsi="Times New Roman" w:cs="Times New Roman"/>
          <w:sz w:val="28"/>
          <w:szCs w:val="28"/>
          <w:u w:val="single"/>
        </w:rPr>
        <w:t xml:space="preserve">», действовавших на территории Замоскворечья </w:t>
      </w:r>
      <w:r w:rsidR="0010618D">
        <w:rPr>
          <w:rFonts w:ascii="Times New Roman" w:hAnsi="Times New Roman" w:cs="Times New Roman"/>
          <w:sz w:val="28"/>
          <w:szCs w:val="28"/>
          <w:u w:val="single"/>
        </w:rPr>
        <w:br/>
      </w:r>
      <w:r w:rsidR="0010618D" w:rsidRPr="0010618D">
        <w:rPr>
          <w:rFonts w:ascii="Times New Roman" w:hAnsi="Times New Roman" w:cs="Times New Roman"/>
          <w:sz w:val="28"/>
          <w:szCs w:val="28"/>
          <w:u w:val="single"/>
        </w:rPr>
        <w:t>г. Москвы.</w:t>
      </w:r>
    </w:p>
    <w:p w:rsidR="001071E5" w:rsidRDefault="001071E5" w:rsidP="001071E5">
      <w:pPr>
        <w:spacing w:after="0"/>
        <w:jc w:val="both"/>
        <w:rPr>
          <w:rFonts w:ascii="Times New Roman" w:eastAsia="Times New Roman" w:hAnsi="Times New Roman"/>
          <w:sz w:val="28"/>
          <w:szCs w:val="28"/>
        </w:rPr>
      </w:pPr>
    </w:p>
    <w:p w:rsidR="0010618D" w:rsidRPr="0010618D" w:rsidRDefault="0010618D" w:rsidP="0010618D">
      <w:pPr>
        <w:spacing w:after="0"/>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Замоскворецким районным судом г. Москвы вынесен обвинительный приговор по уголовному делу в отношении </w:t>
      </w:r>
      <w:r>
        <w:rPr>
          <w:rFonts w:ascii="Times New Roman" w:eastAsia="Aptos" w:hAnsi="Times New Roman"/>
          <w:kern w:val="2"/>
          <w:sz w:val="28"/>
          <w14:ligatures w14:val="standardContextual"/>
        </w:rPr>
        <w:t>ФИО1</w:t>
      </w:r>
      <w:r w:rsidRPr="0010618D">
        <w:rPr>
          <w:rFonts w:ascii="Times New Roman" w:eastAsia="Aptos" w:hAnsi="Times New Roman"/>
          <w:kern w:val="2"/>
          <w:sz w:val="28"/>
          <w14:ligatures w14:val="standardContextual"/>
        </w:rPr>
        <w:t xml:space="preserve">, </w:t>
      </w:r>
      <w:r>
        <w:rPr>
          <w:rFonts w:ascii="Times New Roman" w:eastAsia="Aptos" w:hAnsi="Times New Roman"/>
          <w:kern w:val="2"/>
          <w:sz w:val="28"/>
          <w14:ligatures w14:val="standardContextual"/>
        </w:rPr>
        <w:t>ФИО2</w:t>
      </w:r>
      <w:r w:rsidRPr="0010618D">
        <w:rPr>
          <w:rFonts w:ascii="Times New Roman" w:eastAsia="Aptos" w:hAnsi="Times New Roman"/>
          <w:kern w:val="2"/>
          <w:sz w:val="28"/>
          <w14:ligatures w14:val="standardContextual"/>
        </w:rPr>
        <w:t xml:space="preserve">, </w:t>
      </w:r>
      <w:r>
        <w:rPr>
          <w:rFonts w:ascii="Times New Roman" w:eastAsia="Aptos" w:hAnsi="Times New Roman"/>
          <w:kern w:val="2"/>
          <w:sz w:val="28"/>
          <w14:ligatures w14:val="standardContextual"/>
        </w:rPr>
        <w:t>ФИО3</w:t>
      </w:r>
      <w:r w:rsidRPr="0010618D">
        <w:rPr>
          <w:rFonts w:ascii="Times New Roman" w:eastAsia="Aptos" w:hAnsi="Times New Roman"/>
          <w:kern w:val="2"/>
          <w:sz w:val="28"/>
          <w14:ligatures w14:val="standardContextual"/>
        </w:rPr>
        <w:t xml:space="preserve"> и </w:t>
      </w:r>
      <w:r>
        <w:rPr>
          <w:rFonts w:ascii="Times New Roman" w:eastAsia="Aptos" w:hAnsi="Times New Roman"/>
          <w:kern w:val="2"/>
          <w:sz w:val="28"/>
          <w14:ligatures w14:val="standardContextual"/>
        </w:rPr>
        <w:t>ФИО4</w:t>
      </w:r>
      <w:r w:rsidRPr="0010618D">
        <w:rPr>
          <w:rFonts w:ascii="Times New Roman" w:eastAsia="Aptos" w:hAnsi="Times New Roman"/>
          <w:kern w:val="2"/>
          <w:sz w:val="28"/>
          <w14:ligatures w14:val="standardContextual"/>
        </w:rPr>
        <w:t xml:space="preserve">.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Они осуждены за совершение преступлений, предусмотренных ч.4 ст. 159 УК РФ (мошенничество, совершенное группой лиц, с причинением значительного ущерба гражданину в размере).</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В ходе предварительного расследования вину признавал лишь</w:t>
      </w:r>
      <w:r w:rsidRPr="0010618D">
        <w:rPr>
          <w:rFonts w:ascii="Times New Roman" w:eastAsia="Aptos" w:hAnsi="Times New Roman"/>
          <w:kern w:val="2"/>
          <w:sz w:val="28"/>
          <w14:ligatures w14:val="standardContextual"/>
        </w:rPr>
        <w:br/>
      </w:r>
      <w:r>
        <w:rPr>
          <w:rFonts w:ascii="Times New Roman" w:eastAsia="Aptos" w:hAnsi="Times New Roman"/>
          <w:kern w:val="2"/>
          <w:sz w:val="28"/>
          <w14:ligatures w14:val="standardContextual"/>
        </w:rPr>
        <w:t>ФИО4</w:t>
      </w:r>
      <w:r w:rsidRPr="0010618D">
        <w:rPr>
          <w:rFonts w:ascii="Times New Roman" w:eastAsia="Aptos" w:hAnsi="Times New Roman"/>
          <w:kern w:val="2"/>
          <w:sz w:val="28"/>
          <w14:ligatures w14:val="standardContextual"/>
        </w:rPr>
        <w:t xml:space="preserve"> остальные фигуранты уголовного дела отрицали свою виновность.</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sidRPr="0010618D">
        <w:rPr>
          <w:rFonts w:ascii="Times New Roman" w:eastAsia="Aptos" w:hAnsi="Times New Roman"/>
          <w:kern w:val="2"/>
          <w:sz w:val="28"/>
          <w14:ligatures w14:val="standardContextual"/>
        </w:rPr>
        <w:t xml:space="preserve">Установлено </w:t>
      </w:r>
      <w:r w:rsidRPr="0010618D">
        <w:rPr>
          <w:rFonts w:ascii="Times New Roman" w:hAnsi="Times New Roman"/>
          <w:kern w:val="2"/>
          <w:sz w:val="28"/>
          <w:szCs w:val="28"/>
          <w14:ligatures w14:val="standardContextual"/>
        </w:rPr>
        <w:t>в период с 28 июля 2020 года по 29 июля 2021 года в составе организованной группы неоднократно путем обмана под видом оказания юридических услуг совершены хищения денежных средств, в том числе относящихся к социально-незащищенным слоям населения – пенсионерам.</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sidRPr="0010618D">
        <w:rPr>
          <w:rFonts w:ascii="Times New Roman" w:hAnsi="Times New Roman"/>
          <w:kern w:val="2"/>
          <w:sz w:val="28"/>
          <w:szCs w:val="28"/>
          <w14:ligatures w14:val="standardContextual"/>
        </w:rPr>
        <w:t>С целю придания видимости своим действиям (</w:t>
      </w:r>
      <w:proofErr w:type="spellStart"/>
      <w:r w:rsidRPr="0010618D">
        <w:rPr>
          <w:rFonts w:ascii="Times New Roman" w:hAnsi="Times New Roman"/>
          <w:kern w:val="2"/>
          <w:sz w:val="28"/>
          <w:szCs w:val="28"/>
          <w14:ligatures w14:val="standardContextual"/>
        </w:rPr>
        <w:t>вуализация</w:t>
      </w:r>
      <w:proofErr w:type="spellEnd"/>
      <w:r w:rsidRPr="0010618D">
        <w:rPr>
          <w:rFonts w:ascii="Times New Roman" w:hAnsi="Times New Roman"/>
          <w:kern w:val="2"/>
          <w:sz w:val="28"/>
          <w:szCs w:val="28"/>
          <w14:ligatures w14:val="standardContextual"/>
        </w:rPr>
        <w:t>) правомерного характера участники организованной группы по</w:t>
      </w:r>
      <w:r>
        <w:rPr>
          <w:rFonts w:ascii="Times New Roman" w:hAnsi="Times New Roman"/>
          <w:kern w:val="2"/>
          <w:sz w:val="28"/>
          <w:szCs w:val="28"/>
          <w14:ligatures w14:val="standardContextual"/>
        </w:rPr>
        <w:t>д</w:t>
      </w:r>
      <w:r w:rsidRPr="0010618D">
        <w:rPr>
          <w:rFonts w:ascii="Times New Roman" w:hAnsi="Times New Roman"/>
          <w:kern w:val="2"/>
          <w:sz w:val="28"/>
          <w:szCs w:val="28"/>
          <w14:ligatures w14:val="standardContextual"/>
        </w:rPr>
        <w:t xml:space="preserve"> видом деятельности организации ООО, арендовали помещение, разработали формы договоров об оказании юридических услуг, которые заключали в дальнейшем с потерпевшими. После заключения фиктивных договоров юридические услуги фактически не оказывались, условия договора не исполнялись, денежные средства не возвращались. Денежные средства начались возмещаться 3 подсудимыми в ходе судебного следствия.</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sidRPr="0010618D">
        <w:rPr>
          <w:rFonts w:ascii="Times New Roman" w:hAnsi="Times New Roman"/>
          <w:kern w:val="2"/>
          <w:sz w:val="28"/>
          <w:szCs w:val="28"/>
          <w14:ligatures w14:val="standardContextual"/>
        </w:rPr>
        <w:lastRenderedPageBreak/>
        <w:t>С учетом позиции государственного обвинителя Замоскворецкой межрайонной прокуратуры г. Москвы суд приговорил:</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Pr>
          <w:rFonts w:ascii="Times New Roman" w:hAnsi="Times New Roman"/>
          <w:kern w:val="2"/>
          <w:sz w:val="28"/>
          <w:szCs w:val="28"/>
          <w14:ligatures w14:val="standardContextual"/>
        </w:rPr>
        <w:t>ФИО1</w:t>
      </w:r>
      <w:r w:rsidRPr="0010618D">
        <w:rPr>
          <w:rFonts w:ascii="Times New Roman" w:hAnsi="Times New Roman"/>
          <w:kern w:val="2"/>
          <w:sz w:val="28"/>
          <w:szCs w:val="28"/>
          <w14:ligatures w14:val="standardContextual"/>
        </w:rPr>
        <w:t xml:space="preserve"> к 00 лет лишения свободы с отбыванием наказания </w:t>
      </w:r>
      <w:r>
        <w:rPr>
          <w:rFonts w:ascii="Times New Roman" w:hAnsi="Times New Roman"/>
          <w:kern w:val="2"/>
          <w:sz w:val="28"/>
          <w:szCs w:val="28"/>
          <w14:ligatures w14:val="standardContextual"/>
        </w:rPr>
        <w:br/>
      </w:r>
      <w:r w:rsidRPr="0010618D">
        <w:rPr>
          <w:rFonts w:ascii="Times New Roman" w:hAnsi="Times New Roman"/>
          <w:kern w:val="2"/>
          <w:sz w:val="28"/>
          <w:szCs w:val="28"/>
          <w14:ligatures w14:val="standardContextual"/>
        </w:rPr>
        <w:t>в исправительной колонии общего режима.</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Pr>
          <w:rFonts w:ascii="Times New Roman" w:hAnsi="Times New Roman"/>
          <w:kern w:val="2"/>
          <w:sz w:val="28"/>
          <w:szCs w:val="28"/>
          <w14:ligatures w14:val="standardContextual"/>
        </w:rPr>
        <w:t>ФИО2</w:t>
      </w:r>
      <w:r w:rsidRPr="0010618D">
        <w:rPr>
          <w:rFonts w:ascii="Times New Roman" w:hAnsi="Times New Roman"/>
          <w:kern w:val="2"/>
          <w:sz w:val="28"/>
          <w:szCs w:val="28"/>
          <w14:ligatures w14:val="standardContextual"/>
        </w:rPr>
        <w:t xml:space="preserve"> к 00 лет лишения свободы с отбыванием наказания </w:t>
      </w:r>
      <w:r>
        <w:rPr>
          <w:rFonts w:ascii="Times New Roman" w:hAnsi="Times New Roman"/>
          <w:kern w:val="2"/>
          <w:sz w:val="28"/>
          <w:szCs w:val="28"/>
          <w14:ligatures w14:val="standardContextual"/>
        </w:rPr>
        <w:br/>
      </w:r>
      <w:r w:rsidRPr="0010618D">
        <w:rPr>
          <w:rFonts w:ascii="Times New Roman" w:hAnsi="Times New Roman"/>
          <w:kern w:val="2"/>
          <w:sz w:val="28"/>
          <w:szCs w:val="28"/>
          <w14:ligatures w14:val="standardContextual"/>
        </w:rPr>
        <w:t>в исправительной колонии общего режима.</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Pr>
          <w:rFonts w:ascii="Times New Roman" w:eastAsia="Aptos" w:hAnsi="Times New Roman"/>
          <w:kern w:val="2"/>
          <w:sz w:val="28"/>
          <w14:ligatures w14:val="standardContextual"/>
        </w:rPr>
        <w:t xml:space="preserve">ФИО4 </w:t>
      </w:r>
      <w:r w:rsidRPr="0010618D">
        <w:rPr>
          <w:rFonts w:ascii="Times New Roman" w:hAnsi="Times New Roman"/>
          <w:kern w:val="2"/>
          <w:sz w:val="28"/>
          <w:szCs w:val="28"/>
          <w14:ligatures w14:val="standardContextual"/>
        </w:rPr>
        <w:t xml:space="preserve">к 00 лет лишения свободы с отбыванием наказания </w:t>
      </w:r>
      <w:r>
        <w:rPr>
          <w:rFonts w:ascii="Times New Roman" w:hAnsi="Times New Roman"/>
          <w:kern w:val="2"/>
          <w:sz w:val="28"/>
          <w:szCs w:val="28"/>
          <w14:ligatures w14:val="standardContextual"/>
        </w:rPr>
        <w:br/>
      </w:r>
      <w:r w:rsidRPr="0010618D">
        <w:rPr>
          <w:rFonts w:ascii="Times New Roman" w:hAnsi="Times New Roman"/>
          <w:kern w:val="2"/>
          <w:sz w:val="28"/>
          <w:szCs w:val="28"/>
          <w14:ligatures w14:val="standardContextual"/>
        </w:rPr>
        <w:t>в исправительной колонии общего режима.</w:t>
      </w:r>
    </w:p>
    <w:p w:rsidR="0010618D" w:rsidRPr="0010618D" w:rsidRDefault="0010618D" w:rsidP="0010618D">
      <w:pPr>
        <w:spacing w:after="0" w:line="240" w:lineRule="auto"/>
        <w:ind w:firstLine="709"/>
        <w:jc w:val="both"/>
        <w:rPr>
          <w:rFonts w:ascii="Times New Roman" w:hAnsi="Times New Roman"/>
          <w:kern w:val="2"/>
          <w:sz w:val="28"/>
          <w:szCs w:val="28"/>
          <w14:ligatures w14:val="standardContextual"/>
        </w:rPr>
      </w:pPr>
      <w:r>
        <w:rPr>
          <w:rFonts w:ascii="Times New Roman" w:hAnsi="Times New Roman"/>
          <w:kern w:val="2"/>
          <w:sz w:val="28"/>
          <w:szCs w:val="28"/>
          <w14:ligatures w14:val="standardContextual"/>
        </w:rPr>
        <w:t>ФИО3</w:t>
      </w:r>
      <w:r w:rsidRPr="0010618D">
        <w:rPr>
          <w:rFonts w:ascii="Times New Roman" w:hAnsi="Times New Roman"/>
          <w:kern w:val="2"/>
          <w:sz w:val="28"/>
          <w:szCs w:val="28"/>
          <w14:ligatures w14:val="standardContextual"/>
        </w:rPr>
        <w:t xml:space="preserve"> к 00 лет лишения свободы с отбыванием наказания </w:t>
      </w:r>
      <w:r>
        <w:rPr>
          <w:rFonts w:ascii="Times New Roman" w:hAnsi="Times New Roman"/>
          <w:kern w:val="2"/>
          <w:sz w:val="28"/>
          <w:szCs w:val="28"/>
          <w14:ligatures w14:val="standardContextual"/>
        </w:rPr>
        <w:br/>
      </w:r>
      <w:r w:rsidRPr="0010618D">
        <w:rPr>
          <w:rFonts w:ascii="Times New Roman" w:hAnsi="Times New Roman"/>
          <w:kern w:val="2"/>
          <w:sz w:val="28"/>
          <w:szCs w:val="28"/>
          <w14:ligatures w14:val="standardContextual"/>
        </w:rPr>
        <w:t>в исправительной колонии общего режима.</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hAnsi="Times New Roman"/>
          <w:kern w:val="2"/>
          <w:sz w:val="28"/>
          <w:szCs w:val="28"/>
          <w14:ligatures w14:val="standardContextual"/>
        </w:rPr>
        <w:t>Приговор в законную силу не вступил.</w:t>
      </w:r>
    </w:p>
    <w:p w:rsidR="001071E5" w:rsidRDefault="001071E5" w:rsidP="0010618D">
      <w:pPr>
        <w:spacing w:after="0"/>
        <w:jc w:val="both"/>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Вынесен обвинительный приговор по уголовному делу о покушении на убийства жителя столицы.</w:t>
      </w:r>
    </w:p>
    <w:p w:rsidR="001071E5" w:rsidRPr="00EA0A22" w:rsidRDefault="001071E5" w:rsidP="001071E5">
      <w:pPr>
        <w:spacing w:after="0"/>
        <w:jc w:val="both"/>
        <w:rPr>
          <w:rFonts w:ascii="Times New Roman" w:eastAsia="Times New Roman" w:hAnsi="Times New Roman"/>
          <w:sz w:val="28"/>
          <w:szCs w:val="28"/>
        </w:rPr>
      </w:pPr>
      <w:r>
        <w:rPr>
          <w:rFonts w:ascii="Times New Roman" w:eastAsia="Times New Roman" w:hAnsi="Times New Roman"/>
          <w:sz w:val="28"/>
          <w:szCs w:val="28"/>
        </w:rPr>
        <w:tab/>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Замоскворецким районным судом города Москвы вынесен приговор</w:t>
      </w:r>
      <w:r w:rsidRPr="0010618D">
        <w:rPr>
          <w:rFonts w:ascii="Times New Roman" w:eastAsia="Aptos" w:hAnsi="Times New Roman"/>
          <w:kern w:val="2"/>
          <w:sz w:val="28"/>
          <w14:ligatures w14:val="standardContextual"/>
        </w:rPr>
        <w:br/>
        <w:t xml:space="preserve">по уголовному делу в отношении неоднократно судимого жителя г. Москвы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Он признан виновным по ч. 3 ст. 30, ч.1 ст. 105 УК РФ.</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Суд установил, что 27 августа 2023 года вблизи дома, между потерпевшим и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сначала произошла вербальная </w:t>
      </w:r>
      <w:proofErr w:type="spellStart"/>
      <w:r w:rsidRPr="0010618D">
        <w:rPr>
          <w:rFonts w:ascii="Times New Roman" w:eastAsia="Aptos" w:hAnsi="Times New Roman"/>
          <w:kern w:val="2"/>
          <w:sz w:val="28"/>
          <w14:ligatures w14:val="standardContextual"/>
        </w:rPr>
        <w:t>конфликтогенная</w:t>
      </w:r>
      <w:proofErr w:type="spellEnd"/>
      <w:r w:rsidRPr="0010618D">
        <w:rPr>
          <w:rFonts w:ascii="Times New Roman" w:eastAsia="Aptos" w:hAnsi="Times New Roman"/>
          <w:kern w:val="2"/>
          <w:sz w:val="28"/>
          <w14:ligatures w14:val="standardContextual"/>
        </w:rPr>
        <w:t xml:space="preserve"> ситуация, то есть оскорбления, от потерпевшего в стороны своих знакомых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и, в частности, в отношении осужденного</w:t>
      </w:r>
      <w:r>
        <w:rPr>
          <w:rFonts w:ascii="Times New Roman" w:eastAsia="Aptos" w:hAnsi="Times New Roman"/>
          <w:kern w:val="2"/>
          <w:sz w:val="28"/>
          <w14:ligatures w14:val="standardContextual"/>
        </w:rPr>
        <w:t xml:space="preserve"> ФИО.</w:t>
      </w:r>
      <w:r w:rsidRPr="0010618D">
        <w:rPr>
          <w:rFonts w:ascii="Times New Roman" w:eastAsia="Aptos" w:hAnsi="Times New Roman"/>
          <w:kern w:val="2"/>
          <w:sz w:val="28"/>
          <w14:ligatures w14:val="standardContextual"/>
        </w:rPr>
        <w:t xml:space="preserve"> После оскорбления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 xml:space="preserve">со стороны потерпевшего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нанес несколько ударов в области шеи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и живота, один из ударов оказался опасным для жизни потерпевшего. После этого потерпевший был госпитализирован</w:t>
      </w:r>
      <w:r>
        <w:rPr>
          <w:rFonts w:ascii="Times New Roman" w:eastAsia="Aptos" w:hAnsi="Times New Roman"/>
          <w:kern w:val="2"/>
          <w:sz w:val="28"/>
          <w14:ligatures w14:val="standardContextual"/>
        </w:rPr>
        <w:t xml:space="preserve"> </w:t>
      </w:r>
      <w:r w:rsidRPr="0010618D">
        <w:rPr>
          <w:rFonts w:ascii="Times New Roman" w:eastAsia="Aptos" w:hAnsi="Times New Roman"/>
          <w:kern w:val="2"/>
          <w:sz w:val="28"/>
          <w14:ligatures w14:val="standardContextual"/>
        </w:rPr>
        <w:t>в одну из больниц столицы.</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Суд с учетом позиции государственных обвинителей Замоскворецкой межрайонной прокуратуры приговорил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к 7 годам лишения свободы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с отбыванием наказания в исправительной колонии особого режима.</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Приговор в законную силу не вступил.</w:t>
      </w:r>
    </w:p>
    <w:p w:rsidR="001071E5" w:rsidRDefault="001071E5" w:rsidP="001071E5">
      <w:pPr>
        <w:pStyle w:val="ConsPlusNormal"/>
        <w:widowControl/>
        <w:ind w:firstLine="708"/>
        <w:jc w:val="both"/>
        <w:rPr>
          <w:rFonts w:ascii="Times New Roman" w:hAnsi="Times New Roman" w:cs="Times New Roman"/>
          <w:sz w:val="28"/>
          <w:szCs w:val="28"/>
          <w:u w:val="single"/>
        </w:rPr>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Замоскворецкой межрайонной прокуратурой г. Москвы направлено в суд уголовное дело в отношении лица, причинившего тяжкий вред здоровью, опасный для жизни человека.</w:t>
      </w:r>
    </w:p>
    <w:p w:rsidR="001071E5" w:rsidRDefault="001071E5" w:rsidP="001071E5">
      <w:pPr>
        <w:spacing w:after="0"/>
        <w:jc w:val="both"/>
        <w:rPr>
          <w:rFonts w:ascii="Times New Roman" w:eastAsia="Times New Roman" w:hAnsi="Times New Roman"/>
          <w:sz w:val="28"/>
          <w:szCs w:val="28"/>
        </w:rPr>
      </w:pP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Замоскворецким межрайонным прокурором г. Москвы утверждено обвинительное заключение по уголовному делу по обвинению В.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в совершении преступления, предусмотренного ч. 1 ст. 111 УК РФ (умышленное причинение тяжкого вреда здоровью, опасного для жизни человека).</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В ходе расследования уголовного дела СО ОМВД России по району Замоскворечье г. Москвы установлено, что В. в ходе внезапно возникшего конфликта, на почве внезапно возникших неприязненных отношений, с ранее незнакомым ему Б., воспользовавшись состоянием опьянения последнего, действуя целенаправленно, путем разворота своего тела,, скручивая его слева </w:t>
      </w:r>
      <w:r w:rsidRPr="0010618D">
        <w:rPr>
          <w:rFonts w:ascii="Times New Roman" w:eastAsia="Aptos" w:hAnsi="Times New Roman"/>
          <w:kern w:val="2"/>
          <w:sz w:val="28"/>
          <w14:ligatures w14:val="standardContextual"/>
        </w:rPr>
        <w:lastRenderedPageBreak/>
        <w:t xml:space="preserve">направо, сзади вперед, с </w:t>
      </w:r>
      <w:proofErr w:type="spellStart"/>
      <w:r w:rsidRPr="0010618D">
        <w:rPr>
          <w:rFonts w:ascii="Times New Roman" w:eastAsia="Aptos" w:hAnsi="Times New Roman"/>
          <w:kern w:val="2"/>
          <w:sz w:val="28"/>
          <w14:ligatures w14:val="standardContextual"/>
        </w:rPr>
        <w:t>подшагиванием</w:t>
      </w:r>
      <w:proofErr w:type="spellEnd"/>
      <w:r w:rsidRPr="0010618D">
        <w:rPr>
          <w:rFonts w:ascii="Times New Roman" w:eastAsia="Aptos" w:hAnsi="Times New Roman"/>
          <w:kern w:val="2"/>
          <w:sz w:val="28"/>
          <w14:ligatures w14:val="standardContextual"/>
        </w:rPr>
        <w:t xml:space="preserve">, тем самым придав дополнительную силу удара за счет собственного веса, путем разворота по направлению удара в сторону Б., нанес ему один удар кулаком левой руки в область головы последнего, т.е. в жизненно важный орган Б., тем самым сбив с ног, в результате чего от силы полученного удара Б., дезориентировался и потерял равновесие, не удержавшись на ногах упал на асфальт, ударившись затылочной областью головы, таким образом получив телесные повреждения, по признаку вреда здоровью, опасного для жизни человека, расцениваются согласно заключению эксперта как причинившие тяжкий вред здоровью. После чего В., </w:t>
      </w:r>
      <w:r w:rsidRPr="0010618D">
        <w:rPr>
          <w:rFonts w:ascii="Times New Roman" w:eastAsia="Aptos" w:hAnsi="Times New Roman"/>
          <w:kern w:val="2"/>
          <w:sz w:val="28"/>
          <w14:ligatures w14:val="standardContextual"/>
        </w:rPr>
        <w:br/>
        <w:t>с места совершения преступления скрылся.</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Уголовное дело 31.10.2024 направлено Замоскворецкий районный суд города Москвы, для рассмотрения по существу. </w:t>
      </w:r>
    </w:p>
    <w:p w:rsidR="001071E5" w:rsidRDefault="001071E5" w:rsidP="0010618D">
      <w:pPr>
        <w:spacing w:after="0"/>
        <w:jc w:val="both"/>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Замоскворецкой межрайонной прокуратурой г. Москвы направлено в суд уголовное дело в отношении лица, совершившего покушение на мошенничество в сфере страхования.</w:t>
      </w:r>
    </w:p>
    <w:p w:rsidR="001071E5" w:rsidRDefault="001071E5" w:rsidP="001071E5">
      <w:pPr>
        <w:spacing w:after="0"/>
        <w:jc w:val="both"/>
        <w:rPr>
          <w:rFonts w:ascii="Times New Roman" w:eastAsia="Times New Roman" w:hAnsi="Times New Roman"/>
          <w:sz w:val="28"/>
          <w:szCs w:val="28"/>
        </w:rPr>
      </w:pP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Замоскворецким межрайонным прокурором г. Москвы утверждено обвинительное заключение по уголовному делу по обвинению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 xml:space="preserve">в совершении преступления, предусмотренного ч. </w:t>
      </w:r>
      <w:r>
        <w:rPr>
          <w:rFonts w:ascii="Times New Roman" w:eastAsia="Aptos" w:hAnsi="Times New Roman"/>
          <w:kern w:val="2"/>
          <w:sz w:val="28"/>
          <w14:ligatures w14:val="standardContextual"/>
        </w:rPr>
        <w:t>ч</w:t>
      </w:r>
      <w:r w:rsidRPr="0010618D">
        <w:rPr>
          <w:rFonts w:ascii="Times New Roman" w:eastAsia="Aptos" w:hAnsi="Times New Roman"/>
          <w:kern w:val="2"/>
          <w:sz w:val="28"/>
          <w14:ligatures w14:val="standardContextual"/>
        </w:rPr>
        <w:t>. 3 ст. 30 ч. 1 ст. 159.5 УК РФ (покушение на мошенничество в сфере страхования, т.е. умышленные действия лица непосредственно направленные на хищение чужого имущества путем обмана относительно наступления страхового случая, если при этом преступление не было доведено до конца по независящим от этого лица обстоятельствам).</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В ходе расследования уголовного дела СО ОМВД России по району Замоскворечье г. Москвы установлено, что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дистанционно через интернет чат мобильного приложения АО «Тинькофф», заключил договор страхования от несчастных случаев, болезней и </w:t>
      </w:r>
      <w:proofErr w:type="gramStart"/>
      <w:r w:rsidRPr="0010618D">
        <w:rPr>
          <w:rFonts w:ascii="Times New Roman" w:eastAsia="Aptos" w:hAnsi="Times New Roman"/>
          <w:kern w:val="2"/>
          <w:sz w:val="28"/>
          <w14:ligatures w14:val="standardContextual"/>
        </w:rPr>
        <w:t>финансовых рисков</w:t>
      </w:r>
      <w:proofErr w:type="gramEnd"/>
      <w:r w:rsidRPr="0010618D">
        <w:rPr>
          <w:rFonts w:ascii="Times New Roman" w:eastAsia="Aptos" w:hAnsi="Times New Roman"/>
          <w:kern w:val="2"/>
          <w:sz w:val="28"/>
          <w14:ligatures w14:val="standardContextual"/>
        </w:rPr>
        <w:t xml:space="preserve"> связанных с потерей работы. </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Далее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xml:space="preserve">, приискал справку, содержащую недостоверные сведения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 xml:space="preserve">о присвоении </w:t>
      </w:r>
      <w:r>
        <w:rPr>
          <w:rFonts w:ascii="Times New Roman" w:eastAsia="Aptos" w:hAnsi="Times New Roman"/>
          <w:kern w:val="2"/>
          <w:sz w:val="28"/>
          <w14:ligatures w14:val="standardContextual"/>
        </w:rPr>
        <w:t>ФИО</w:t>
      </w:r>
      <w:r w:rsidRPr="0010618D">
        <w:rPr>
          <w:rFonts w:ascii="Times New Roman" w:eastAsia="Aptos" w:hAnsi="Times New Roman"/>
          <w:kern w:val="2"/>
          <w:sz w:val="28"/>
          <w14:ligatures w14:val="standardContextual"/>
        </w:rPr>
        <w:t>, второй группы инвалидности впоследствии полученной травмы, которую отправил в АО «Тинькофф Страхование» на электронную почту с целью получения страховой выплаты в связи с наступлением страхового случая в сумме 350 000 руб., преследуя цель незаконного материального обогащения, однако довести свой преступный умысел до конца не смог по независящим от него обстоятельствам.</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Уголовное дело 31.10.2024 направлено Замоскворецкий районный суд города Москвы, для рассмотрения по существу. </w:t>
      </w:r>
    </w:p>
    <w:p w:rsidR="001071E5" w:rsidRDefault="001071E5" w:rsidP="0010618D">
      <w:pPr>
        <w:spacing w:after="0"/>
        <w:jc w:val="both"/>
        <w:rPr>
          <w:rFonts w:ascii="Times New Roman" w:eastAsia="Times New Roman" w:hAnsi="Times New Roman"/>
          <w:sz w:val="28"/>
          <w:szCs w:val="28"/>
        </w:rPr>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В результате принятых Замоскворецкой межрайонной прокуратурой мер реагирования восстановлены права несовершеннолетних.</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lastRenderedPageBreak/>
        <w:t>Межрайонной прокуратурой проведена проверка образовательных учреждений на предмет оснащенности медицинских кабинетов.</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 xml:space="preserve">По результатам проведенной проверки, установлено, что в нарушение требований Порядка оказания медицинской помощи несовершеннолетним, </w:t>
      </w:r>
      <w:r w:rsidRPr="0010618D">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 xml:space="preserve">в том числе в период обучения и воспитания в образовательных организациях, утвержденного Приказом Минздрава России от 05.11.2013 № 822н, помещение медицинского блока одного из образовательных учреждений, не оснащено </w:t>
      </w:r>
      <w:r>
        <w:rPr>
          <w:rFonts w:ascii="Times New Roman" w:eastAsia="Aptos" w:hAnsi="Times New Roman"/>
          <w:kern w:val="2"/>
          <w:sz w:val="28"/>
          <w14:ligatures w14:val="standardContextual"/>
        </w:rPr>
        <w:br/>
      </w:r>
      <w:r w:rsidRPr="0010618D">
        <w:rPr>
          <w:rFonts w:ascii="Times New Roman" w:eastAsia="Aptos" w:hAnsi="Times New Roman"/>
          <w:kern w:val="2"/>
          <w:sz w:val="28"/>
          <w14:ligatures w14:val="standardContextual"/>
        </w:rPr>
        <w:t>в полном объеме в соответствии стандартом оснащения.</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В связи с выявленными нарушениями межрайонная прокуратура внесла директору учреждения представление об устранении выявленных нарушений.</w:t>
      </w:r>
    </w:p>
    <w:p w:rsidR="001071E5"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По результатам принятых мер нарушения законодательства об охране здоровья граждан учреждением устранены в полном объеме, права обучающихся восстановлены.</w:t>
      </w:r>
    </w:p>
    <w:p w:rsidR="001071E5" w:rsidRDefault="001071E5" w:rsidP="001071E5">
      <w:pPr>
        <w:ind w:left="4860"/>
        <w:rPr>
          <w:sz w:val="20"/>
          <w:szCs w:val="20"/>
        </w:rPr>
      </w:pPr>
    </w:p>
    <w:p w:rsidR="001071E5" w:rsidRDefault="001071E5" w:rsidP="001071E5">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10618D" w:rsidRPr="0010618D">
        <w:rPr>
          <w:rFonts w:ascii="Times New Roman" w:hAnsi="Times New Roman" w:cs="Times New Roman"/>
          <w:sz w:val="28"/>
          <w:szCs w:val="28"/>
          <w:u w:val="single"/>
        </w:rPr>
        <w:t>В результате принятых Замоскворецкой межрайонной прокуратурой мер реагирования восстановлены права несовершеннолетних.</w:t>
      </w:r>
    </w:p>
    <w:p w:rsidR="001071E5" w:rsidRDefault="001071E5" w:rsidP="001071E5">
      <w:pPr>
        <w:spacing w:after="0"/>
        <w:ind w:firstLine="708"/>
        <w:jc w:val="both"/>
        <w:rPr>
          <w:rFonts w:ascii="Times New Roman" w:hAnsi="Times New Roman"/>
          <w:b/>
          <w:sz w:val="28"/>
          <w:u w:val="single"/>
        </w:rPr>
      </w:pP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Межрайонной прокуратурой проведена проверка образовательных учреждений на предмет исполнения требований пожарной безопасности.</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По результатам проведенной проверки в образовательной организации выявлены нарушения требований Федерального закона от 21.12.1994 № 69-ФЗ «О пожарной безопасности».</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В связи с выявленными нарушениями межрайонная прокуратура внесла директору учреждения представление об устранении выявленных нарушений. Кроме того, ответственное должностное лицо привлечено к административной ответственности, предусмотренной ч. 1 ст. 20.4 КоАП РФ.</w:t>
      </w:r>
    </w:p>
    <w:p w:rsidR="0010618D" w:rsidRPr="0010618D" w:rsidRDefault="0010618D" w:rsidP="0010618D">
      <w:pPr>
        <w:spacing w:after="0" w:line="240" w:lineRule="auto"/>
        <w:ind w:firstLine="709"/>
        <w:jc w:val="both"/>
        <w:rPr>
          <w:rFonts w:ascii="Times New Roman" w:eastAsia="Aptos" w:hAnsi="Times New Roman"/>
          <w:kern w:val="2"/>
          <w:sz w:val="28"/>
          <w14:ligatures w14:val="standardContextual"/>
        </w:rPr>
      </w:pPr>
      <w:r w:rsidRPr="0010618D">
        <w:rPr>
          <w:rFonts w:ascii="Times New Roman" w:eastAsia="Aptos" w:hAnsi="Times New Roman"/>
          <w:kern w:val="2"/>
          <w:sz w:val="28"/>
          <w14:ligatures w14:val="standardContextual"/>
        </w:rPr>
        <w:t>По результатам принятых мер нарушения законодательства о пожарной безопасности учреждением устранены в полном объеме, права обучающихся восстановлены.</w:t>
      </w:r>
    </w:p>
    <w:p w:rsidR="003207D6" w:rsidRDefault="003207D6">
      <w:bookmarkStart w:id="0" w:name="_GoBack"/>
      <w:bookmarkEnd w:id="0"/>
    </w:p>
    <w:sectPr w:rsidR="00320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078D8"/>
    <w:multiLevelType w:val="hybridMultilevel"/>
    <w:tmpl w:val="60A04A60"/>
    <w:lvl w:ilvl="0" w:tplc="80F6BDE4">
      <w:start w:val="1"/>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2A"/>
    <w:rsid w:val="0010618D"/>
    <w:rsid w:val="001071E5"/>
    <w:rsid w:val="003207D6"/>
    <w:rsid w:val="0091772A"/>
    <w:rsid w:val="00BA0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2054"/>
  <w15:chartTrackingRefBased/>
  <w15:docId w15:val="{DC7D6C2D-F7C4-45A5-A2C7-5C130D9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1E5"/>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1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rsid w:val="001071E5"/>
    <w:rPr>
      <w:rFonts w:ascii="Times New Roman" w:hAnsi="Times New Roman" w:cs="Times New Roman"/>
      <w:b/>
      <w:bCs/>
      <w:sz w:val="24"/>
      <w:szCs w:val="24"/>
    </w:rPr>
  </w:style>
  <w:style w:type="paragraph" w:customStyle="1" w:styleId="1">
    <w:name w:val="Знак1"/>
    <w:basedOn w:val="a"/>
    <w:rsid w:val="0010618D"/>
    <w:pPr>
      <w:spacing w:after="160" w:line="240" w:lineRule="exact"/>
      <w:jc w:val="both"/>
    </w:pPr>
    <w:rPr>
      <w:rFonts w:ascii="Verdana" w:eastAsia="Times New Roman" w:hAnsi="Verdana"/>
      <w:sz w:val="24"/>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Москварцева Светлана Алексеевна</dc:creator>
  <cp:keywords/>
  <dc:description/>
  <cp:lastModifiedBy>Москварцева Светлана Алексеевна</cp:lastModifiedBy>
  <cp:revision>3</cp:revision>
  <dcterms:created xsi:type="dcterms:W3CDTF">2024-05-08T12:07:00Z</dcterms:created>
  <dcterms:modified xsi:type="dcterms:W3CDTF">2024-11-19T15:00:00Z</dcterms:modified>
</cp:coreProperties>
</file>